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A77" w:rsidRPr="007379DE" w:rsidRDefault="00345472">
      <w:pPr>
        <w:rPr>
          <w:b/>
          <w:bCs/>
          <w:sz w:val="28"/>
          <w:szCs w:val="28"/>
        </w:rPr>
      </w:pPr>
      <w:r>
        <w:rPr>
          <w:b/>
          <w:bCs/>
          <w:sz w:val="28"/>
          <w:szCs w:val="28"/>
        </w:rPr>
        <w:t xml:space="preserve"> </w:t>
      </w:r>
      <w:r w:rsidR="00ED1D67">
        <w:rPr>
          <w:b/>
          <w:bCs/>
          <w:sz w:val="28"/>
          <w:szCs w:val="28"/>
        </w:rPr>
        <w:t xml:space="preserve">Smlouva o poskytování </w:t>
      </w:r>
      <w:r w:rsidR="00135A77" w:rsidRPr="007379DE">
        <w:rPr>
          <w:b/>
          <w:bCs/>
          <w:sz w:val="28"/>
          <w:szCs w:val="28"/>
        </w:rPr>
        <w:t xml:space="preserve">služeb v oblasti přenosu dat číslo: </w:t>
      </w:r>
    </w:p>
    <w:p w:rsidR="00135A77" w:rsidRPr="00E64858" w:rsidRDefault="00135A77" w:rsidP="00E64858">
      <w:pPr>
        <w:pStyle w:val="Odstavecseseznamem"/>
        <w:numPr>
          <w:ilvl w:val="0"/>
          <w:numId w:val="1"/>
        </w:numPr>
        <w:rPr>
          <w:b/>
          <w:bCs/>
        </w:rPr>
      </w:pPr>
      <w:r w:rsidRPr="000A37E2">
        <w:rPr>
          <w:b/>
          <w:bCs/>
        </w:rPr>
        <w:t>Smluvní strany</w:t>
      </w:r>
    </w:p>
    <w:p w:rsidR="00135A77" w:rsidRPr="00E64858" w:rsidRDefault="00135A77" w:rsidP="00E64858">
      <w:pPr>
        <w:pStyle w:val="Odstavecseseznamem"/>
        <w:numPr>
          <w:ilvl w:val="1"/>
          <w:numId w:val="1"/>
        </w:numPr>
        <w:spacing w:after="0"/>
        <w:ind w:left="1077" w:hanging="357"/>
        <w:rPr>
          <w:b/>
          <w:bCs/>
        </w:rPr>
      </w:pPr>
      <w:r w:rsidRPr="00E64858">
        <w:rPr>
          <w:b/>
          <w:bCs/>
        </w:rPr>
        <w:t>Poskytovatel služby</w:t>
      </w:r>
      <w:r>
        <w:rPr>
          <w:b/>
          <w:bCs/>
        </w:rPr>
        <w:t xml:space="preserve"> (dále jen Poskytovatel)</w:t>
      </w:r>
    </w:p>
    <w:p w:rsidR="00135A77" w:rsidRPr="00446956" w:rsidRDefault="00135A77" w:rsidP="00446956">
      <w:pPr>
        <w:autoSpaceDE w:val="0"/>
        <w:autoSpaceDN w:val="0"/>
        <w:adjustRightInd w:val="0"/>
        <w:spacing w:after="0" w:line="240" w:lineRule="auto"/>
        <w:ind w:left="360"/>
        <w:jc w:val="both"/>
        <w:rPr>
          <w:rFonts w:ascii="Verdana" w:hAnsi="Verdana" w:cs="Verdana"/>
          <w:sz w:val="18"/>
          <w:szCs w:val="18"/>
        </w:rPr>
      </w:pPr>
      <w:r w:rsidRPr="00E64858">
        <w:rPr>
          <w:rFonts w:ascii="Verdana" w:hAnsi="Verdana" w:cs="Verdana"/>
          <w:sz w:val="18"/>
          <w:szCs w:val="18"/>
        </w:rPr>
        <w:t>Pro-Net</w:t>
      </w:r>
      <w:r>
        <w:t xml:space="preserve">, </w:t>
      </w:r>
      <w:r w:rsidRPr="000A37E2">
        <w:rPr>
          <w:rFonts w:ascii="Verdana" w:hAnsi="Verdana" w:cs="Verdana"/>
          <w:sz w:val="18"/>
          <w:szCs w:val="18"/>
        </w:rPr>
        <w:t>Bc. Monika Lustigová</w:t>
      </w:r>
      <w:r>
        <w:t xml:space="preserve">, </w:t>
      </w:r>
      <w:r w:rsidRPr="000A37E2">
        <w:rPr>
          <w:rFonts w:ascii="Verdana" w:hAnsi="Verdana" w:cs="Verdana"/>
          <w:sz w:val="18"/>
          <w:szCs w:val="18"/>
        </w:rPr>
        <w:t>Vrchlického 232</w:t>
      </w:r>
      <w:r>
        <w:t xml:space="preserve">, </w:t>
      </w:r>
      <w:r w:rsidRPr="000A37E2">
        <w:rPr>
          <w:rFonts w:ascii="Verdana" w:hAnsi="Verdana" w:cs="Verdana"/>
          <w:sz w:val="18"/>
          <w:szCs w:val="18"/>
        </w:rPr>
        <w:t>56601 Vysoké Mýto</w:t>
      </w:r>
      <w:r>
        <w:rPr>
          <w:rFonts w:ascii="Verdana" w:hAnsi="Verdana" w:cs="Verdana"/>
          <w:sz w:val="18"/>
          <w:szCs w:val="18"/>
        </w:rPr>
        <w:t xml:space="preserve">, </w:t>
      </w:r>
      <w:r w:rsidRPr="0022503D">
        <w:rPr>
          <w:rFonts w:ascii="Verdana" w:hAnsi="Verdana" w:cs="Verdana"/>
          <w:sz w:val="18"/>
          <w:szCs w:val="18"/>
        </w:rPr>
        <w:t>IČO: 75314738</w:t>
      </w:r>
    </w:p>
    <w:p w:rsidR="00135A77" w:rsidRPr="0022503D" w:rsidRDefault="00135A77" w:rsidP="00446956">
      <w:pPr>
        <w:autoSpaceDE w:val="0"/>
        <w:autoSpaceDN w:val="0"/>
        <w:adjustRightInd w:val="0"/>
        <w:spacing w:after="0" w:line="240" w:lineRule="auto"/>
        <w:ind w:left="360"/>
        <w:jc w:val="both"/>
        <w:rPr>
          <w:rFonts w:ascii="Verdana" w:hAnsi="Verdana" w:cs="Verdana"/>
          <w:sz w:val="18"/>
          <w:szCs w:val="18"/>
        </w:rPr>
      </w:pPr>
      <w:r w:rsidRPr="0022503D">
        <w:rPr>
          <w:rFonts w:ascii="Verdana" w:hAnsi="Verdana" w:cs="Verdana"/>
          <w:sz w:val="18"/>
          <w:szCs w:val="18"/>
        </w:rPr>
        <w:t>Telefon: +420 733 366</w:t>
      </w:r>
      <w:r>
        <w:rPr>
          <w:rFonts w:ascii="Verdana" w:hAnsi="Verdana" w:cs="Verdana"/>
          <w:sz w:val="18"/>
          <w:szCs w:val="18"/>
        </w:rPr>
        <w:t> </w:t>
      </w:r>
      <w:r w:rsidRPr="0022503D">
        <w:rPr>
          <w:rFonts w:ascii="Verdana" w:hAnsi="Verdana" w:cs="Verdana"/>
          <w:sz w:val="18"/>
          <w:szCs w:val="18"/>
        </w:rPr>
        <w:t>537</w:t>
      </w:r>
      <w:r>
        <w:rPr>
          <w:rFonts w:ascii="Verdana" w:hAnsi="Verdana" w:cs="Verdana"/>
          <w:sz w:val="18"/>
          <w:szCs w:val="18"/>
        </w:rPr>
        <w:t xml:space="preserve">, </w:t>
      </w:r>
      <w:r w:rsidRPr="0022503D">
        <w:rPr>
          <w:rFonts w:ascii="Verdana" w:hAnsi="Verdana" w:cs="Verdana"/>
          <w:sz w:val="18"/>
          <w:szCs w:val="18"/>
        </w:rPr>
        <w:t>Email: pucholt@pro-net.cz</w:t>
      </w:r>
    </w:p>
    <w:p w:rsidR="00135A77" w:rsidRPr="0022503D" w:rsidRDefault="00135A77" w:rsidP="00E67758">
      <w:pPr>
        <w:autoSpaceDE w:val="0"/>
        <w:autoSpaceDN w:val="0"/>
        <w:adjustRightInd w:val="0"/>
        <w:spacing w:after="0" w:line="240" w:lineRule="auto"/>
        <w:ind w:left="360"/>
        <w:jc w:val="both"/>
        <w:rPr>
          <w:rFonts w:ascii="Verdana" w:hAnsi="Verdana" w:cs="Verdana"/>
          <w:sz w:val="18"/>
          <w:szCs w:val="18"/>
        </w:rPr>
      </w:pPr>
      <w:r w:rsidRPr="0022503D">
        <w:rPr>
          <w:rFonts w:ascii="Verdana" w:hAnsi="Verdana" w:cs="Verdana"/>
          <w:sz w:val="18"/>
          <w:szCs w:val="18"/>
        </w:rPr>
        <w:t xml:space="preserve">Bankovní spojení: Česká Spořitelna, </w:t>
      </w:r>
      <w:r w:rsidRPr="003C6925">
        <w:rPr>
          <w:rFonts w:ascii="Verdana" w:hAnsi="Verdana" w:cs="Verdana"/>
          <w:b/>
          <w:bCs/>
          <w:sz w:val="18"/>
          <w:szCs w:val="18"/>
        </w:rPr>
        <w:t>Číslo účtu: 2116463073/0800</w:t>
      </w:r>
    </w:p>
    <w:p w:rsidR="00135A77" w:rsidRPr="000A37E2" w:rsidRDefault="00135A77" w:rsidP="000A37E2">
      <w:pPr>
        <w:autoSpaceDE w:val="0"/>
        <w:autoSpaceDN w:val="0"/>
        <w:adjustRightInd w:val="0"/>
        <w:spacing w:after="0" w:line="240" w:lineRule="auto"/>
        <w:ind w:left="360"/>
        <w:jc w:val="both"/>
        <w:rPr>
          <w:rFonts w:ascii="Verdana" w:hAnsi="Verdana" w:cs="Verdana"/>
          <w:sz w:val="18"/>
          <w:szCs w:val="18"/>
        </w:rPr>
      </w:pPr>
      <w:r w:rsidRPr="0022503D">
        <w:rPr>
          <w:rFonts w:ascii="Verdana" w:hAnsi="Verdana" w:cs="Verdana"/>
          <w:sz w:val="18"/>
          <w:szCs w:val="18"/>
        </w:rPr>
        <w:t>Živnostenský list byl vydán - Úřad městské části Praha 7, odbor živnostenský, č.j.:OŽV/3382/2009/ZIM/3</w:t>
      </w:r>
    </w:p>
    <w:p w:rsidR="00135A77" w:rsidRDefault="00135A77" w:rsidP="000A37E2">
      <w:pPr>
        <w:pStyle w:val="Odstavecseseznamem"/>
        <w:ind w:left="1080"/>
      </w:pPr>
    </w:p>
    <w:p w:rsidR="00135A77" w:rsidRPr="00E64858" w:rsidRDefault="00135A77" w:rsidP="000A37E2">
      <w:pPr>
        <w:pStyle w:val="Odstavecseseznamem"/>
        <w:numPr>
          <w:ilvl w:val="1"/>
          <w:numId w:val="1"/>
        </w:numPr>
        <w:rPr>
          <w:b/>
          <w:bCs/>
        </w:rPr>
      </w:pPr>
      <w:r w:rsidRPr="00E64858">
        <w:rPr>
          <w:b/>
          <w:bCs/>
        </w:rPr>
        <w:t>Uživatel služby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5552"/>
      </w:tblGrid>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Obchodní jméno</w:t>
            </w:r>
            <w:r>
              <w:t xml:space="preserve"> </w:t>
            </w:r>
            <w:r w:rsidRPr="00701003">
              <w:t>/</w:t>
            </w:r>
            <w:r>
              <w:br/>
            </w:r>
            <w:r w:rsidRPr="00701003">
              <w:t>jméno a příjmení</w:t>
            </w:r>
          </w:p>
        </w:tc>
        <w:tc>
          <w:tcPr>
            <w:tcW w:w="5552" w:type="dxa"/>
            <w:shd w:val="clear" w:color="auto" w:fill="FFC000"/>
          </w:tcPr>
          <w:p w:rsidR="00135A77" w:rsidRPr="00701003" w:rsidRDefault="00135A77" w:rsidP="00E05072">
            <w:pPr>
              <w:pStyle w:val="Odstavecseseznamem"/>
              <w:spacing w:after="0" w:line="240" w:lineRule="auto"/>
              <w:ind w:left="0"/>
            </w:pPr>
            <w:bookmarkStart w:id="0" w:name="_GoBack"/>
            <w:bookmarkEnd w:id="0"/>
          </w:p>
        </w:tc>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IČO</w:t>
            </w:r>
            <w:r>
              <w:t xml:space="preserve"> </w:t>
            </w:r>
            <w:r w:rsidRPr="00701003">
              <w:t>/ RČ</w:t>
            </w:r>
            <w:r>
              <w:t xml:space="preserve"> </w:t>
            </w:r>
            <w:r w:rsidRPr="00701003">
              <w:t>/ datum narození</w:t>
            </w:r>
          </w:p>
        </w:tc>
        <w:tc>
          <w:tcPr>
            <w:tcW w:w="5552" w:type="dxa"/>
            <w:shd w:val="clear" w:color="auto" w:fill="FFC000"/>
          </w:tcPr>
          <w:p w:rsidR="00135A77" w:rsidRPr="00701003" w:rsidRDefault="00135A77" w:rsidP="00313110">
            <w:pPr>
              <w:pStyle w:val="Odstavecseseznamem"/>
              <w:tabs>
                <w:tab w:val="center" w:pos="2668"/>
              </w:tabs>
              <w:spacing w:after="0" w:line="240" w:lineRule="auto"/>
              <w:ind w:left="0"/>
            </w:pPr>
          </w:p>
        </w:tc>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Adresa</w:t>
            </w:r>
          </w:p>
        </w:tc>
        <w:tc>
          <w:tcPr>
            <w:tcW w:w="5552" w:type="dxa"/>
            <w:shd w:val="clear" w:color="auto" w:fill="FFC000"/>
          </w:tcPr>
          <w:p w:rsidR="00135A77" w:rsidRPr="00701003" w:rsidRDefault="00135A77" w:rsidP="00313110">
            <w:pPr>
              <w:pStyle w:val="Odstavecseseznamem"/>
              <w:spacing w:after="0" w:line="240" w:lineRule="auto"/>
              <w:ind w:left="0"/>
            </w:pPr>
          </w:p>
        </w:tc>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p>
        </w:tc>
        <w:sdt>
          <w:sdtPr>
            <w:id w:val="1646209286"/>
            <w:placeholder>
              <w:docPart w:val="DefaultPlaceholder_22675703"/>
            </w:placeholder>
            <w:text/>
          </w:sdtPr>
          <w:sdtContent>
            <w:tc>
              <w:tcPr>
                <w:tcW w:w="5552" w:type="dxa"/>
                <w:shd w:val="clear" w:color="auto" w:fill="FFC000"/>
              </w:tcPr>
              <w:p w:rsidR="00135A77" w:rsidRPr="00701003" w:rsidRDefault="00BC332F" w:rsidP="00BC332F">
                <w:pPr>
                  <w:pStyle w:val="Odstavecseseznamem"/>
                  <w:spacing w:after="0" w:line="240" w:lineRule="auto"/>
                  <w:ind w:left="0"/>
                </w:pPr>
                <w:r>
                  <w:t xml:space="preserve"> </w:t>
                </w:r>
              </w:p>
            </w:tc>
          </w:sdtContent>
        </w:sdt>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Adresa instalace (liší-li se)</w:t>
            </w:r>
          </w:p>
        </w:tc>
        <w:sdt>
          <w:sdtPr>
            <w:id w:val="1646209287"/>
            <w:placeholder>
              <w:docPart w:val="DefaultPlaceholder_22675703"/>
            </w:placeholder>
            <w:showingPlcHdr/>
            <w:text/>
          </w:sdtPr>
          <w:sdtContent>
            <w:tc>
              <w:tcPr>
                <w:tcW w:w="5552" w:type="dxa"/>
                <w:shd w:val="clear" w:color="auto" w:fill="FFC000"/>
              </w:tcPr>
              <w:p w:rsidR="00135A77" w:rsidRPr="00701003" w:rsidRDefault="00984D27" w:rsidP="00984D27">
                <w:pPr>
                  <w:pStyle w:val="Odstavecseseznamem"/>
                  <w:spacing w:after="0" w:line="240" w:lineRule="auto"/>
                  <w:ind w:left="0"/>
                </w:pPr>
                <w:r w:rsidRPr="009C07A9">
                  <w:rPr>
                    <w:rStyle w:val="Zstupntext"/>
                  </w:rPr>
                  <w:t>Klepněte sem a zadejte text.</w:t>
                </w:r>
              </w:p>
            </w:tc>
          </w:sdtContent>
        </w:sdt>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p>
        </w:tc>
        <w:sdt>
          <w:sdtPr>
            <w:id w:val="1646209288"/>
            <w:placeholder>
              <w:docPart w:val="DefaultPlaceholder_22675703"/>
            </w:placeholder>
            <w:text/>
          </w:sdtPr>
          <w:sdtContent>
            <w:tc>
              <w:tcPr>
                <w:tcW w:w="5552" w:type="dxa"/>
                <w:shd w:val="clear" w:color="auto" w:fill="FFC000"/>
              </w:tcPr>
              <w:p w:rsidR="00135A77" w:rsidRPr="00701003" w:rsidRDefault="00BC332F" w:rsidP="00BC332F">
                <w:pPr>
                  <w:pStyle w:val="Odstavecseseznamem"/>
                  <w:spacing w:after="0" w:line="240" w:lineRule="auto"/>
                  <w:ind w:left="0"/>
                </w:pPr>
                <w:r>
                  <w:t xml:space="preserve"> </w:t>
                </w:r>
              </w:p>
            </w:tc>
          </w:sdtContent>
        </w:sdt>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Kontaktní osoba</w:t>
            </w:r>
          </w:p>
        </w:tc>
        <w:sdt>
          <w:sdtPr>
            <w:id w:val="1646209289"/>
            <w:placeholder>
              <w:docPart w:val="DefaultPlaceholder_22675703"/>
            </w:placeholder>
            <w:showingPlcHdr/>
            <w:text/>
          </w:sdtPr>
          <w:sdtContent>
            <w:tc>
              <w:tcPr>
                <w:tcW w:w="5552" w:type="dxa"/>
                <w:shd w:val="clear" w:color="auto" w:fill="FFC000"/>
              </w:tcPr>
              <w:p w:rsidR="00135A77" w:rsidRPr="00701003" w:rsidRDefault="00BF2BD6" w:rsidP="00BF2BD6">
                <w:pPr>
                  <w:pStyle w:val="Odstavecseseznamem"/>
                  <w:spacing w:after="0" w:line="240" w:lineRule="auto"/>
                  <w:ind w:left="0"/>
                </w:pPr>
                <w:r w:rsidRPr="009C07A9">
                  <w:rPr>
                    <w:rStyle w:val="Zstupntext"/>
                  </w:rPr>
                  <w:t>Klepněte sem a zadejte text.</w:t>
                </w:r>
              </w:p>
            </w:tc>
          </w:sdtContent>
        </w:sdt>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Kontaktní email</w:t>
            </w:r>
          </w:p>
        </w:tc>
        <w:tc>
          <w:tcPr>
            <w:tcW w:w="5552" w:type="dxa"/>
            <w:shd w:val="clear" w:color="auto" w:fill="FFC000"/>
          </w:tcPr>
          <w:p w:rsidR="00564B71" w:rsidRPr="00BB5615" w:rsidRDefault="00564B71" w:rsidP="00AF101E">
            <w:pPr>
              <w:pStyle w:val="Odstavecseseznamem"/>
              <w:tabs>
                <w:tab w:val="center" w:pos="2668"/>
              </w:tabs>
              <w:spacing w:after="0" w:line="240" w:lineRule="auto"/>
              <w:ind w:left="0"/>
              <w:rPr>
                <w:rFonts w:ascii="Arial" w:hAnsi="Arial" w:cs="Arial"/>
                <w:sz w:val="20"/>
                <w:szCs w:val="20"/>
              </w:rPr>
            </w:pPr>
          </w:p>
        </w:tc>
      </w:tr>
      <w:tr w:rsidR="00135A77" w:rsidRPr="00701003">
        <w:tc>
          <w:tcPr>
            <w:tcW w:w="2908" w:type="dxa"/>
            <w:shd w:val="clear" w:color="auto" w:fill="FFC000"/>
          </w:tcPr>
          <w:p w:rsidR="00135A77" w:rsidRPr="00701003" w:rsidRDefault="00135A77" w:rsidP="00553D85">
            <w:pPr>
              <w:pStyle w:val="Odstavecseseznamem"/>
              <w:spacing w:after="0" w:line="240" w:lineRule="auto"/>
              <w:ind w:left="0"/>
            </w:pPr>
            <w:r w:rsidRPr="00701003">
              <w:t>Kontaktní</w:t>
            </w:r>
            <w:r w:rsidR="00553D85">
              <w:t xml:space="preserve"> </w:t>
            </w:r>
            <w:r w:rsidRPr="00701003">
              <w:t>telefon</w:t>
            </w:r>
          </w:p>
        </w:tc>
        <w:tc>
          <w:tcPr>
            <w:tcW w:w="5552" w:type="dxa"/>
            <w:shd w:val="clear" w:color="auto" w:fill="FFC000"/>
          </w:tcPr>
          <w:p w:rsidR="00135A77" w:rsidRPr="00BB5615" w:rsidRDefault="00135A77" w:rsidP="00BF2BD6">
            <w:pPr>
              <w:pStyle w:val="Odstavecseseznamem"/>
              <w:spacing w:after="0" w:line="240" w:lineRule="auto"/>
              <w:ind w:left="0"/>
              <w:rPr>
                <w:b/>
              </w:rPr>
            </w:pPr>
          </w:p>
        </w:tc>
      </w:tr>
      <w:tr w:rsidR="00135A77" w:rsidRPr="00701003">
        <w:tc>
          <w:tcPr>
            <w:tcW w:w="2908" w:type="dxa"/>
            <w:shd w:val="clear" w:color="auto" w:fill="FFC000"/>
          </w:tcPr>
          <w:p w:rsidR="00135A77" w:rsidRPr="00701003" w:rsidRDefault="00135A77" w:rsidP="00701003">
            <w:pPr>
              <w:pStyle w:val="Odstavecseseznamem"/>
              <w:spacing w:after="0" w:line="240" w:lineRule="auto"/>
              <w:ind w:left="0"/>
            </w:pPr>
            <w:r w:rsidRPr="00701003">
              <w:t>Číslo účtu uživatele</w:t>
            </w:r>
          </w:p>
        </w:tc>
        <w:tc>
          <w:tcPr>
            <w:tcW w:w="5552" w:type="dxa"/>
            <w:shd w:val="clear" w:color="auto" w:fill="FFC000"/>
          </w:tcPr>
          <w:p w:rsidR="00135A77" w:rsidRPr="00701003" w:rsidRDefault="00ED0818" w:rsidP="00ED1D67">
            <w:pPr>
              <w:pStyle w:val="Odstavecseseznamem"/>
              <w:tabs>
                <w:tab w:val="left" w:pos="3180"/>
              </w:tabs>
              <w:spacing w:after="0" w:line="240" w:lineRule="auto"/>
              <w:ind w:left="0"/>
            </w:pPr>
            <w:sdt>
              <w:sdtPr>
                <w:id w:val="1646209292"/>
                <w:placeholder>
                  <w:docPart w:val="858431CBA10B4EBB83F06E465D5E4E7D"/>
                </w:placeholder>
                <w:showingPlcHdr/>
                <w:text/>
              </w:sdtPr>
              <w:sdtContent>
                <w:r w:rsidR="00ED1D67" w:rsidRPr="009C07A9">
                  <w:rPr>
                    <w:rStyle w:val="Zstupntext"/>
                  </w:rPr>
                  <w:t>Klepněte sem a zadejte text.</w:t>
                </w:r>
              </w:sdtContent>
            </w:sdt>
            <w:r w:rsidR="00F242BC">
              <w:tab/>
            </w:r>
          </w:p>
        </w:tc>
      </w:tr>
    </w:tbl>
    <w:p w:rsidR="00135A77" w:rsidRPr="00E64858" w:rsidRDefault="00135A77" w:rsidP="00E64858">
      <w:pPr>
        <w:spacing w:after="0"/>
        <w:rPr>
          <w:b/>
          <w:bCs/>
        </w:rPr>
      </w:pPr>
    </w:p>
    <w:p w:rsidR="00135A77" w:rsidRDefault="00135A77" w:rsidP="000A37E2">
      <w:pPr>
        <w:pStyle w:val="Odstavecseseznamem"/>
        <w:numPr>
          <w:ilvl w:val="0"/>
          <w:numId w:val="1"/>
        </w:numPr>
        <w:rPr>
          <w:b/>
          <w:bCs/>
        </w:rPr>
      </w:pPr>
      <w:r w:rsidRPr="00E64858">
        <w:rPr>
          <w:b/>
          <w:bCs/>
        </w:rPr>
        <w:t>Registrační údaje a předmět smlouvy</w:t>
      </w:r>
    </w:p>
    <w:p w:rsidR="00135A77" w:rsidRDefault="00265A8C" w:rsidP="000A37E2">
      <w:pPr>
        <w:pStyle w:val="Odstavecseseznamem"/>
        <w:numPr>
          <w:ilvl w:val="1"/>
          <w:numId w:val="1"/>
        </w:numPr>
        <w:rPr>
          <w:b/>
          <w:bCs/>
        </w:rPr>
      </w:pPr>
      <w:r>
        <w:rPr>
          <w:b/>
          <w:bCs/>
        </w:rPr>
        <w:t>Inzerovaná r</w:t>
      </w:r>
      <w:r w:rsidR="00135A77" w:rsidRPr="00E64858">
        <w:rPr>
          <w:b/>
          <w:bCs/>
        </w:rPr>
        <w:t>ychlost přípojky (rychlost v </w:t>
      </w:r>
      <w:r>
        <w:rPr>
          <w:b/>
          <w:bCs/>
        </w:rPr>
        <w:t>Mb</w:t>
      </w:r>
      <w:r w:rsidR="00135A77" w:rsidRPr="00E64858">
        <w:rPr>
          <w:b/>
          <w:bCs/>
        </w:rPr>
        <w:t>/s)</w:t>
      </w:r>
    </w:p>
    <w:p w:rsidR="00135A77" w:rsidRPr="00CC2AF9" w:rsidRDefault="00ED1D67" w:rsidP="00CC2AF9">
      <w:pPr>
        <w:pStyle w:val="Odstavecseseznamem"/>
        <w:numPr>
          <w:ilvl w:val="0"/>
          <w:numId w:val="2"/>
        </w:numPr>
        <w:spacing w:line="240" w:lineRule="auto"/>
        <w:rPr>
          <w:b/>
          <w:bCs/>
        </w:rPr>
      </w:pPr>
      <w:r>
        <w:rPr>
          <w:b/>
          <w:bCs/>
        </w:rPr>
        <w:t>Downoad</w:t>
      </w:r>
      <w:r w:rsidR="00313110">
        <w:rPr>
          <w:b/>
          <w:bCs/>
        </w:rPr>
        <w:t xml:space="preserve"> </w:t>
      </w:r>
      <w:r w:rsidR="00C22158">
        <w:rPr>
          <w:b/>
          <w:bCs/>
        </w:rPr>
        <w:t>35</w:t>
      </w:r>
      <w:r w:rsidR="00265A8C">
        <w:rPr>
          <w:b/>
          <w:bCs/>
        </w:rPr>
        <w:t xml:space="preserve"> Mb</w:t>
      </w:r>
      <w:r w:rsidR="00135A77">
        <w:rPr>
          <w:b/>
          <w:bCs/>
        </w:rPr>
        <w:t>/s</w:t>
      </w:r>
    </w:p>
    <w:p w:rsidR="00C82A98" w:rsidRPr="00694901" w:rsidRDefault="00135A77" w:rsidP="00C82A98">
      <w:pPr>
        <w:pStyle w:val="Odstavecseseznamem"/>
        <w:numPr>
          <w:ilvl w:val="0"/>
          <w:numId w:val="2"/>
        </w:numPr>
        <w:spacing w:line="240" w:lineRule="auto"/>
      </w:pPr>
      <w:r>
        <w:rPr>
          <w:b/>
          <w:bCs/>
        </w:rPr>
        <w:t xml:space="preserve">Upload </w:t>
      </w:r>
      <w:r w:rsidR="00C22158">
        <w:rPr>
          <w:b/>
          <w:bCs/>
        </w:rPr>
        <w:t>15</w:t>
      </w:r>
      <w:r w:rsidR="00944420">
        <w:rPr>
          <w:b/>
          <w:bCs/>
        </w:rPr>
        <w:t xml:space="preserve"> </w:t>
      </w:r>
      <w:r w:rsidR="00265A8C">
        <w:rPr>
          <w:b/>
          <w:bCs/>
        </w:rPr>
        <w:t>Mb</w:t>
      </w:r>
      <w:r>
        <w:rPr>
          <w:b/>
          <w:bCs/>
        </w:rPr>
        <w:t>/s</w:t>
      </w:r>
    </w:p>
    <w:p w:rsidR="00C82A98" w:rsidRPr="00C82A98" w:rsidRDefault="00C82A98" w:rsidP="00C82A98">
      <w:pPr>
        <w:pStyle w:val="Odstavecseseznamem"/>
        <w:numPr>
          <w:ilvl w:val="1"/>
          <w:numId w:val="1"/>
        </w:numPr>
        <w:rPr>
          <w:b/>
          <w:bCs/>
        </w:rPr>
      </w:pPr>
      <w:r w:rsidRPr="00E64858">
        <w:rPr>
          <w:b/>
          <w:bCs/>
        </w:rPr>
        <w:t>Název tarifního programu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tblGrid>
      <w:tr w:rsidR="00135A77" w:rsidRPr="00701003">
        <w:sdt>
          <w:sdtPr>
            <w:alias w:val="STUDENT"/>
            <w:tag w:val="STUDENT"/>
            <w:id w:val="1646209293"/>
            <w:placeholder>
              <w:docPart w:val="9931CBFC5028463F8A5D3F20364AEE2F"/>
            </w:placeholder>
            <w:dropDownList>
              <w:listItem w:value="Zvolte položku."/>
              <w:listItem w:displayText="STUDENT" w:value="STUDENT"/>
              <w:listItem w:displayText="STANDARD" w:value="STANDARD"/>
              <w:listItem w:displayText="KLASIK" w:value="KLASIK"/>
              <w:listItem w:displayText="MAXI" w:value="MAXI"/>
              <w:listItem w:displayText="ULTRA" w:value="ULTRA"/>
            </w:dropDownList>
          </w:sdtPr>
          <w:sdtContent>
            <w:tc>
              <w:tcPr>
                <w:tcW w:w="3119" w:type="dxa"/>
              </w:tcPr>
              <w:p w:rsidR="00135A77" w:rsidRPr="00701003" w:rsidRDefault="00BF2BD6" w:rsidP="00701003">
                <w:pPr>
                  <w:pStyle w:val="Odstavecseseznamem"/>
                  <w:spacing w:after="0" w:line="240" w:lineRule="auto"/>
                  <w:ind w:left="0"/>
                </w:pPr>
                <w:r>
                  <w:t>KLASIK</w:t>
                </w:r>
              </w:p>
            </w:tc>
          </w:sdtContent>
        </w:sdt>
      </w:tr>
    </w:tbl>
    <w:p w:rsidR="00EC7CF0" w:rsidRDefault="00EC7CF0" w:rsidP="00265A8C">
      <w:pPr>
        <w:spacing w:after="0"/>
      </w:pPr>
    </w:p>
    <w:p w:rsidR="00EC7CF0" w:rsidRDefault="00EC7CF0" w:rsidP="00265A8C">
      <w:pPr>
        <w:spacing w:after="0"/>
      </w:pPr>
    </w:p>
    <w:p w:rsidR="00EC7CF0" w:rsidRDefault="00EC7CF0" w:rsidP="00265A8C">
      <w:pPr>
        <w:spacing w:after="0"/>
      </w:pPr>
    </w:p>
    <w:p w:rsidR="00EC7CF0" w:rsidRDefault="00EC7CF0" w:rsidP="00265A8C">
      <w:pPr>
        <w:spacing w:after="0"/>
      </w:pPr>
    </w:p>
    <w:p w:rsidR="00EC7CF0" w:rsidRDefault="00EC7CF0" w:rsidP="00265A8C">
      <w:pPr>
        <w:spacing w:after="0"/>
      </w:pPr>
    </w:p>
    <w:p w:rsidR="00EC7CF0" w:rsidRDefault="00EC7CF0" w:rsidP="00265A8C">
      <w:pPr>
        <w:spacing w:after="0"/>
      </w:pPr>
      <w:r>
        <w:t xml:space="preserve">Maximální/inzerovaná rychlost stahování (download): </w:t>
      </w:r>
      <w:r w:rsidR="00F4174E">
        <w:t xml:space="preserve"> 35 Mb/s </w:t>
      </w:r>
    </w:p>
    <w:p w:rsidR="00F4174E" w:rsidRDefault="00EC7CF0" w:rsidP="00265A8C">
      <w:pPr>
        <w:spacing w:after="0"/>
      </w:pPr>
      <w:r>
        <w:t xml:space="preserve">Maximální/inzerovaná rychlost odesílání (upload): </w:t>
      </w:r>
      <w:r w:rsidR="00F4174E">
        <w:tab/>
        <w:t>15 Mb/s</w:t>
      </w:r>
    </w:p>
    <w:p w:rsidR="00EC7CF0" w:rsidRDefault="00EC7CF0" w:rsidP="00265A8C">
      <w:pPr>
        <w:spacing w:after="0"/>
      </w:pPr>
      <w:r>
        <w:t xml:space="preserve">Běžně dostupná rychlost stahování (download): </w:t>
      </w:r>
      <w:r w:rsidR="00F4174E">
        <w:tab/>
        <w:t>21 Mb/s</w:t>
      </w:r>
      <w:r w:rsidR="00F4174E">
        <w:tab/>
      </w:r>
    </w:p>
    <w:p w:rsidR="00EC7CF0" w:rsidRDefault="00EC7CF0" w:rsidP="00265A8C">
      <w:pPr>
        <w:spacing w:after="0"/>
      </w:pPr>
      <w:r>
        <w:t xml:space="preserve">Běžně dostupná rychlost odesílání (upload): </w:t>
      </w:r>
      <w:r w:rsidR="00F4174E">
        <w:tab/>
      </w:r>
      <w:r w:rsidR="00F4174E">
        <w:tab/>
        <w:t>10 Mb/S</w:t>
      </w:r>
    </w:p>
    <w:p w:rsidR="00EC7CF0" w:rsidRDefault="00EC7CF0" w:rsidP="00265A8C">
      <w:pPr>
        <w:spacing w:after="0"/>
      </w:pPr>
      <w:r>
        <w:t>Minimální rychlost stahování (download):</w:t>
      </w:r>
      <w:r w:rsidR="00F4174E">
        <w:tab/>
      </w:r>
      <w:r w:rsidR="00F4174E">
        <w:tab/>
        <w:t>10,5 Mb/s</w:t>
      </w:r>
    </w:p>
    <w:p w:rsidR="00EC7CF0" w:rsidRDefault="00EC7CF0" w:rsidP="00265A8C">
      <w:pPr>
        <w:spacing w:after="0"/>
      </w:pPr>
      <w:r>
        <w:t xml:space="preserve"> Minimální rychlost odesílání (upload):</w:t>
      </w:r>
      <w:r w:rsidR="00F4174E">
        <w:tab/>
      </w:r>
      <w:r w:rsidR="00F4174E">
        <w:tab/>
      </w:r>
      <w:r w:rsidR="00F4174E">
        <w:tab/>
        <w:t>4,5 Mb/s</w:t>
      </w:r>
    </w:p>
    <w:p w:rsidR="00EC7CF0" w:rsidRDefault="00EC7CF0" w:rsidP="00265A8C">
      <w:pPr>
        <w:spacing w:after="0"/>
      </w:pPr>
    </w:p>
    <w:p w:rsidR="00EC7CF0" w:rsidRDefault="00EC7CF0" w:rsidP="00265A8C">
      <w:pPr>
        <w:spacing w:after="0"/>
      </w:pPr>
    </w:p>
    <w:p w:rsidR="00EC7CF0" w:rsidRDefault="00EC7CF0" w:rsidP="00265A8C">
      <w:pPr>
        <w:spacing w:after="0"/>
      </w:pPr>
      <w:r>
        <w:lastRenderedPageBreak/>
        <w:tab/>
        <w:t>Rychlost může být ovlivněna aktuálním vytížením sítě, koncovým zařízením nebo WiFi připojením prostřednictvím bezdrátového routeru, nebo souběžným využíváním jiné služby elektronických komunikací, popřípadě obsah cílového požadavku uživatele. Rychlost je sdílena s ostatními účastníky sítě s agregací 1:20. Pro zjišťování výkonu služby je rozhodné měření mezi koncovým telekomunikačním zařízením a přístupovým bodem k síti internet, a to na transportní vrstvě TCP/IP modelu. Měření kvality služby (rychlost připojení) probíhá na L4 vrstvě. Za velkou trvající odchylku od běžně dostupné rychlosti stahování (download) nebo odesílání (upload) dat se považuje taková odchylka, která vytváří souvislý pokles výkonu služby přístupu k internetu, tj. pokles skutečně dosahované rychlosti odpovídající měřením stanovené TCP propustnosti pod definovanou hodnotu běžně dostupné rychlosti v intervalu delším než 70 minut. Za velkou opakující se odchylku od běžně dostupné rychlosti stahování a vkládání dat se považuje taková odchylka, při které dojde alespoň ke třem poklesům skutečně dosahované rychlosti odpovídající měřením stanovené TCP propustnosti pod definovanou hodnotu běžně dostupné rychlosti v intervalu delším nebo rovno 3,5 minutám v časovém úseku 90 minut. Pro zjišťování výkonu služby je rozhodné měření mezi koncovým telekomunikačním zařízením a přístupovým bodem k síti internet, a to na transportní vrstvě TCP/IP modelu. Měření kvality služby (rychlost připojení) probíhá na L4 vrstvě. V případě velkých odchylek od běžně dostupné rychlosti stahování nebo vkládání dat, má účastník právo službu reklamovat</w:t>
      </w:r>
    </w:p>
    <w:p w:rsidR="00EC7CF0" w:rsidRDefault="00EC7CF0" w:rsidP="00265A8C">
      <w:pPr>
        <w:spacing w:after="0"/>
      </w:pPr>
    </w:p>
    <w:p w:rsidR="00135A77" w:rsidRDefault="00EC7CF0" w:rsidP="00265A8C">
      <w:pPr>
        <w:spacing w:after="0"/>
      </w:pPr>
      <w:r>
        <w:tab/>
      </w:r>
      <w:r w:rsidR="00135A77">
        <w:t>Poskytovatel může pozastavit přístup ke službě uživatelům, jejichž chování indikuje využívání technických prostředků k obcházení podmínek užívání služby, ukazuje na sdílení připojení s třetími osobami nebo jejichž počítač je zavirován a napadá síť. Proto každý počítač připojený k síti musí být chráněn antivirovým programem.</w:t>
      </w:r>
    </w:p>
    <w:p w:rsidR="00EC7CF0" w:rsidRDefault="00EC7CF0" w:rsidP="00265A8C">
      <w:pPr>
        <w:spacing w:after="0"/>
      </w:pPr>
    </w:p>
    <w:p w:rsidR="00135A77" w:rsidRPr="00AC36E5" w:rsidRDefault="00EC7CF0" w:rsidP="00E64858">
      <w:pPr>
        <w:jc w:val="both"/>
        <w:rPr>
          <w:rFonts w:asciiTheme="minorHAnsi" w:hAnsiTheme="minorHAnsi" w:cs="Arial"/>
          <w:color w:val="000000"/>
          <w:shd w:val="clear" w:color="auto" w:fill="FFFFFF"/>
        </w:rPr>
      </w:pPr>
      <w:r>
        <w:tab/>
      </w:r>
      <w:r w:rsidR="00135A77">
        <w:t>Poskytovatel odpovídá za funkčnost připojení až po poslední prvek</w:t>
      </w:r>
      <w:r w:rsidR="00ED1D67">
        <w:t>,</w:t>
      </w:r>
      <w:r w:rsidR="00135A77">
        <w:t xml:space="preserve"> jenž má ve své správě. Což bývá přijímač umístěný obvykle na střeše a z něj vyvedený konec UTP kabelu. Za další funkčnost prvků jako například wi-fi routery, switche apod. nenese Poskytovatel odpovědnost. </w:t>
      </w:r>
      <w:r w:rsidR="00B1576C">
        <w:t>Zároveň si uživatel může používat koncová zařízení jaké chce. Servisní podpora v případě výpadku je na telefonním čísle: 720 758 499 . Vyúčtování se zasílá vždy k prvnímu dnu v měsíci. Reklamaci může uživatel vyplnit přes kontaktní formulář na webových stránkách pro-net.cz .  Obnovení služby se provádí pomocí nové smlouvy</w:t>
      </w:r>
      <w:r w:rsidR="000254B1">
        <w:t xml:space="preserve">. </w:t>
      </w:r>
      <w:r w:rsidR="00AC36E5">
        <w:rPr>
          <w:rFonts w:asciiTheme="minorHAnsi" w:hAnsiTheme="minorHAnsi" w:cs="Arial"/>
          <w:color w:val="000000"/>
          <w:shd w:val="clear" w:color="auto" w:fill="FFFFFF"/>
        </w:rPr>
        <w:t>S</w:t>
      </w:r>
      <w:r w:rsidR="000254B1" w:rsidRPr="000254B1">
        <w:rPr>
          <w:rFonts w:asciiTheme="minorHAnsi" w:hAnsiTheme="minorHAnsi" w:cs="Arial"/>
          <w:color w:val="000000"/>
          <w:shd w:val="clear" w:color="auto" w:fill="FFFFFF"/>
        </w:rPr>
        <w:t>mluvní pokuty nebo jiná sankční ustanovení za nedodržení nebo porušení smluvních povinností ze strany podnikatele poskytujícího službu nebo zajišťujícího přístup k síti nebo ze strany účastníka nejsou.</w:t>
      </w:r>
      <w:r w:rsidR="000254B1">
        <w:rPr>
          <w:rFonts w:asciiTheme="minorHAnsi" w:hAnsiTheme="minorHAnsi" w:cs="Arial"/>
          <w:color w:val="000000"/>
          <w:shd w:val="clear" w:color="auto" w:fill="FFFFFF"/>
        </w:rPr>
        <w:t xml:space="preserve"> </w:t>
      </w:r>
      <w:r w:rsidR="000254B1" w:rsidRPr="000254B1">
        <w:rPr>
          <w:rFonts w:asciiTheme="minorHAnsi" w:hAnsiTheme="minorHAnsi" w:cs="Arial"/>
          <w:color w:val="000000"/>
          <w:shd w:val="clear" w:color="auto" w:fill="FFFFFF"/>
        </w:rPr>
        <w:t>V případě nedodržení úrovně kvality služby stanovené ve smlouvě nebo v případě přerušení poskytování služby nebo připojení má účastník právo na snížení ceny</w:t>
      </w:r>
      <w:r w:rsidR="000254B1">
        <w:rPr>
          <w:rFonts w:asciiTheme="minorHAnsi" w:hAnsiTheme="minorHAnsi" w:cs="Arial"/>
          <w:color w:val="000000"/>
          <w:shd w:val="clear" w:color="auto" w:fill="FFFFFF"/>
        </w:rPr>
        <w:t xml:space="preserve"> faktury budoucí</w:t>
      </w:r>
      <w:r w:rsidR="000254B1" w:rsidRPr="000254B1">
        <w:rPr>
          <w:rFonts w:asciiTheme="minorHAnsi" w:hAnsiTheme="minorHAnsi" w:cs="Arial"/>
          <w:color w:val="000000"/>
          <w:shd w:val="clear" w:color="auto" w:fill="FFFFFF"/>
        </w:rPr>
        <w:t xml:space="preserve"> o</w:t>
      </w:r>
      <w:r w:rsidR="000254B1">
        <w:rPr>
          <w:rFonts w:asciiTheme="minorHAnsi" w:hAnsiTheme="minorHAnsi" w:cs="Arial"/>
          <w:color w:val="000000"/>
          <w:shd w:val="clear" w:color="auto" w:fill="FFFFFF"/>
        </w:rPr>
        <w:t xml:space="preserve">   </w:t>
      </w:r>
      <w:r w:rsidR="000254B1" w:rsidRPr="000254B1">
        <w:rPr>
          <w:rFonts w:asciiTheme="minorHAnsi" w:hAnsiTheme="minorHAnsi" w:cs="Arial"/>
          <w:color w:val="000000"/>
          <w:shd w:val="clear" w:color="auto" w:fill="FFFFFF"/>
        </w:rPr>
        <w:t xml:space="preserve"> 10 Kč za každý den. Způsob vyrozumění účastníka o změně smluvních podmínek je emailem</w:t>
      </w:r>
      <w:r w:rsidR="00AC36E5">
        <w:rPr>
          <w:rFonts w:asciiTheme="minorHAnsi" w:hAnsiTheme="minorHAnsi" w:cs="Arial"/>
          <w:color w:val="000000"/>
          <w:shd w:val="clear" w:color="auto" w:fill="FFFFFF"/>
        </w:rPr>
        <w:t xml:space="preserve">. </w:t>
      </w:r>
      <w:r w:rsidR="00AC36E5" w:rsidRPr="00AC36E5">
        <w:rPr>
          <w:rFonts w:asciiTheme="minorHAnsi" w:hAnsiTheme="minorHAnsi" w:cs="Arial"/>
          <w:color w:val="000000"/>
          <w:shd w:val="clear" w:color="auto" w:fill="FFFFFF"/>
        </w:rPr>
        <w:t xml:space="preserve">Výše úhrady, která smí být v případě smlouvy se spotřebitelem požadována pouze, pokud smlouva skončí do tří měsíců od uzavření je 1Kč. </w:t>
      </w:r>
    </w:p>
    <w:p w:rsidR="00B5628B" w:rsidRDefault="00B5628B" w:rsidP="00B5628B">
      <w:pPr>
        <w:ind w:left="720"/>
        <w:rPr>
          <w:b/>
          <w:bCs/>
        </w:rPr>
      </w:pPr>
    </w:p>
    <w:p w:rsidR="00984D27" w:rsidRDefault="00984D27" w:rsidP="00B5628B">
      <w:pPr>
        <w:ind w:left="720"/>
        <w:rPr>
          <w:b/>
          <w:bCs/>
        </w:rPr>
      </w:pPr>
    </w:p>
    <w:p w:rsidR="00EC7CF0" w:rsidRDefault="00EC7CF0" w:rsidP="00B5628B">
      <w:pPr>
        <w:ind w:left="720"/>
        <w:rPr>
          <w:b/>
          <w:bCs/>
        </w:rPr>
      </w:pPr>
    </w:p>
    <w:p w:rsidR="00EC7CF0" w:rsidRDefault="00EC7CF0" w:rsidP="00B5628B">
      <w:pPr>
        <w:ind w:left="720"/>
        <w:rPr>
          <w:b/>
          <w:bCs/>
        </w:rPr>
      </w:pPr>
    </w:p>
    <w:p w:rsidR="00EC7CF0" w:rsidRDefault="00EC7CF0" w:rsidP="00B5628B">
      <w:pPr>
        <w:ind w:left="720"/>
        <w:rPr>
          <w:b/>
          <w:bCs/>
        </w:rPr>
      </w:pPr>
    </w:p>
    <w:p w:rsidR="00EC7CF0" w:rsidRDefault="00EC7CF0" w:rsidP="00B5628B">
      <w:pPr>
        <w:ind w:left="720"/>
        <w:rPr>
          <w:b/>
          <w:bCs/>
        </w:rPr>
      </w:pPr>
    </w:p>
    <w:p w:rsidR="00135A77" w:rsidRPr="00B5628B" w:rsidRDefault="00135A77" w:rsidP="00B5628B">
      <w:pPr>
        <w:ind w:left="720"/>
        <w:rPr>
          <w:b/>
          <w:bCs/>
        </w:rPr>
      </w:pPr>
      <w:r w:rsidRPr="00B5628B">
        <w:rPr>
          <w:b/>
          <w:bCs/>
        </w:rPr>
        <w:t xml:space="preserve"> Platební podmínky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6"/>
        <w:gridCol w:w="6502"/>
      </w:tblGrid>
      <w:tr w:rsidR="00135A77" w:rsidRPr="00701003" w:rsidTr="00BC332F">
        <w:tc>
          <w:tcPr>
            <w:tcW w:w="2606" w:type="dxa"/>
            <w:shd w:val="clear" w:color="auto" w:fill="auto"/>
          </w:tcPr>
          <w:p w:rsidR="00135A77" w:rsidRPr="00701003" w:rsidRDefault="00135A77" w:rsidP="00701003">
            <w:pPr>
              <w:pStyle w:val="Odstavecseseznamem"/>
              <w:spacing w:after="0" w:line="240" w:lineRule="auto"/>
              <w:ind w:left="0"/>
            </w:pPr>
            <w:r w:rsidRPr="00701003">
              <w:t>Způsob úhrady</w:t>
            </w:r>
          </w:p>
        </w:tc>
        <w:tc>
          <w:tcPr>
            <w:tcW w:w="6502" w:type="dxa"/>
            <w:shd w:val="clear" w:color="auto" w:fill="auto"/>
          </w:tcPr>
          <w:p w:rsidR="00135A77" w:rsidRPr="00701003" w:rsidRDefault="00135A77" w:rsidP="00701003">
            <w:pPr>
              <w:pStyle w:val="Odstavecseseznamem"/>
              <w:spacing w:after="0" w:line="240" w:lineRule="auto"/>
              <w:ind w:left="0"/>
            </w:pPr>
            <w:r>
              <w:t>Bankovním</w:t>
            </w:r>
            <w:r w:rsidRPr="00701003">
              <w:t xml:space="preserve">  převodem</w:t>
            </w:r>
            <w:r w:rsidR="00B1576C">
              <w:t xml:space="preserve"> do 15 tého dne v měsíci.</w:t>
            </w:r>
          </w:p>
        </w:tc>
      </w:tr>
      <w:tr w:rsidR="00135A77" w:rsidRPr="00701003" w:rsidTr="00BC332F">
        <w:tc>
          <w:tcPr>
            <w:tcW w:w="2606" w:type="dxa"/>
            <w:shd w:val="clear" w:color="auto" w:fill="auto"/>
          </w:tcPr>
          <w:p w:rsidR="00135A77" w:rsidRPr="00701003" w:rsidRDefault="00135A77" w:rsidP="00701003">
            <w:pPr>
              <w:pStyle w:val="Odstavecseseznamem"/>
              <w:spacing w:after="0" w:line="240" w:lineRule="auto"/>
              <w:ind w:left="0"/>
            </w:pPr>
            <w:r w:rsidRPr="00701003">
              <w:t>Způsob zasílání faktur</w:t>
            </w:r>
          </w:p>
        </w:tc>
        <w:tc>
          <w:tcPr>
            <w:tcW w:w="6502" w:type="dxa"/>
            <w:shd w:val="clear" w:color="auto" w:fill="auto"/>
          </w:tcPr>
          <w:p w:rsidR="00135A77" w:rsidRPr="00701003" w:rsidRDefault="00457F52" w:rsidP="00701003">
            <w:pPr>
              <w:pStyle w:val="Odstavecseseznamem"/>
              <w:spacing w:after="0" w:line="240" w:lineRule="auto"/>
              <w:ind w:left="0"/>
            </w:pPr>
            <w:r>
              <w:t>e-mailem</w:t>
            </w:r>
          </w:p>
        </w:tc>
      </w:tr>
      <w:tr w:rsidR="00135A77" w:rsidRPr="00BC332F" w:rsidTr="00BC332F">
        <w:tc>
          <w:tcPr>
            <w:tcW w:w="2606" w:type="dxa"/>
            <w:tcBorders>
              <w:bottom w:val="single" w:sz="4" w:space="0" w:color="auto"/>
            </w:tcBorders>
            <w:shd w:val="clear" w:color="auto" w:fill="auto"/>
          </w:tcPr>
          <w:p w:rsidR="00135A77" w:rsidRPr="00701003" w:rsidRDefault="00135A77" w:rsidP="007B27EC">
            <w:pPr>
              <w:pStyle w:val="Odstavecseseznamem"/>
              <w:spacing w:after="0" w:line="240" w:lineRule="auto"/>
              <w:ind w:left="0"/>
            </w:pPr>
            <w:r w:rsidRPr="00701003">
              <w:t>Perioda</w:t>
            </w:r>
          </w:p>
        </w:tc>
        <w:tc>
          <w:tcPr>
            <w:tcW w:w="6502" w:type="dxa"/>
            <w:tcBorders>
              <w:bottom w:val="single" w:sz="4" w:space="0" w:color="auto"/>
            </w:tcBorders>
            <w:shd w:val="clear" w:color="auto" w:fill="auto"/>
          </w:tcPr>
          <w:p w:rsidR="00135A77" w:rsidRPr="00BC332F" w:rsidRDefault="00BC332F" w:rsidP="00BC332F">
            <w:pPr>
              <w:pStyle w:val="Odstavecseseznamem"/>
              <w:tabs>
                <w:tab w:val="left" w:pos="1185"/>
              </w:tabs>
              <w:spacing w:after="0" w:line="240" w:lineRule="auto"/>
              <w:ind w:left="0"/>
              <w:rPr>
                <w:rStyle w:val="Zstupntext"/>
              </w:rPr>
            </w:pPr>
            <w:r w:rsidRPr="00BC332F">
              <w:rPr>
                <w:rStyle w:val="Zstupntext"/>
              </w:rPr>
              <w:t>měsíčně</w:t>
            </w:r>
            <w:r w:rsidRPr="00BC332F">
              <w:rPr>
                <w:rStyle w:val="Zstupntext"/>
              </w:rPr>
              <w:tab/>
            </w:r>
          </w:p>
        </w:tc>
      </w:tr>
      <w:tr w:rsidR="00135A77" w:rsidRPr="00701003" w:rsidTr="00BC332F">
        <w:tc>
          <w:tcPr>
            <w:tcW w:w="2606" w:type="dxa"/>
            <w:shd w:val="clear" w:color="auto" w:fill="FFC000"/>
          </w:tcPr>
          <w:p w:rsidR="00135A77" w:rsidRPr="00701003" w:rsidRDefault="00135A77" w:rsidP="00701003">
            <w:pPr>
              <w:pStyle w:val="Odstavecseseznamem"/>
              <w:spacing w:after="0" w:line="240" w:lineRule="auto"/>
              <w:ind w:left="0"/>
            </w:pPr>
            <w:r w:rsidRPr="00701003">
              <w:t>Email</w:t>
            </w:r>
          </w:p>
        </w:tc>
        <w:tc>
          <w:tcPr>
            <w:tcW w:w="6502" w:type="dxa"/>
            <w:shd w:val="clear" w:color="auto" w:fill="FFC000"/>
          </w:tcPr>
          <w:p w:rsidR="00135A77" w:rsidRPr="00AF101E" w:rsidRDefault="00135A77" w:rsidP="00564B71">
            <w:pPr>
              <w:pStyle w:val="Odstavecseseznamem"/>
              <w:spacing w:after="0" w:line="240" w:lineRule="auto"/>
              <w:ind w:left="0"/>
              <w:rPr>
                <w:rStyle w:val="Zstupntext"/>
                <w:color w:val="auto"/>
                <w:u w:val="single"/>
              </w:rPr>
            </w:pPr>
          </w:p>
        </w:tc>
      </w:tr>
    </w:tbl>
    <w:p w:rsidR="00135A77" w:rsidRDefault="00135A77" w:rsidP="009D1E1E"/>
    <w:p w:rsidR="00135A77" w:rsidRPr="003C6925" w:rsidRDefault="00135A77" w:rsidP="009D1E1E">
      <w:r w:rsidRPr="00BB5615">
        <w:rPr>
          <w:b/>
        </w:rPr>
        <w:t>Jako variabilní symbol platby použije Uživatel číslo smlouvy</w:t>
      </w:r>
      <w:r w:rsidRPr="003C6925">
        <w:t xml:space="preserve">. Pokud do patnáctého dne v měsíci </w:t>
      </w:r>
      <w:r>
        <w:t>nebude na výše uvedeném účtu</w:t>
      </w:r>
      <w:r w:rsidRPr="003C6925">
        <w:t xml:space="preserve"> platba připsána, bude </w:t>
      </w:r>
      <w:r>
        <w:t>uživateli služba odpojena.</w:t>
      </w:r>
    </w:p>
    <w:p w:rsidR="00135A77" w:rsidRDefault="00135A77" w:rsidP="00325DA2">
      <w:pPr>
        <w:pStyle w:val="Odstavecseseznamem"/>
        <w:numPr>
          <w:ilvl w:val="1"/>
          <w:numId w:val="1"/>
        </w:numPr>
        <w:rPr>
          <w:b/>
          <w:bCs/>
        </w:rPr>
      </w:pPr>
      <w:r w:rsidRPr="00325DA2">
        <w:rPr>
          <w:b/>
          <w:bCs/>
        </w:rPr>
        <w:t>Služba je zpoplatňována těmito poplatky</w:t>
      </w:r>
    </w:p>
    <w:p w:rsidR="001D7D36" w:rsidRDefault="00694901" w:rsidP="001D7D36">
      <w:pPr>
        <w:pStyle w:val="Odstavecseseznamem"/>
        <w:numPr>
          <w:ilvl w:val="0"/>
          <w:numId w:val="3"/>
        </w:numPr>
        <w:rPr>
          <w:b/>
          <w:bCs/>
          <w:sz w:val="28"/>
          <w:szCs w:val="28"/>
        </w:rPr>
      </w:pPr>
      <w:r w:rsidRPr="00AD474D">
        <w:rPr>
          <w:b/>
          <w:bCs/>
          <w:sz w:val="28"/>
          <w:szCs w:val="28"/>
        </w:rPr>
        <w:t>Měsíční poplatek za připojení</w:t>
      </w:r>
      <w:r w:rsidR="00C82A98" w:rsidRPr="00AD474D">
        <w:rPr>
          <w:b/>
          <w:bCs/>
          <w:sz w:val="28"/>
          <w:szCs w:val="28"/>
        </w:rPr>
        <w:t xml:space="preserve"> k internetu </w:t>
      </w:r>
      <w:r w:rsidR="00313110" w:rsidRPr="00AD474D">
        <w:rPr>
          <w:b/>
          <w:bCs/>
          <w:sz w:val="28"/>
          <w:szCs w:val="28"/>
        </w:rPr>
        <w:t xml:space="preserve"> </w:t>
      </w:r>
      <w:r w:rsidR="00E05072" w:rsidRPr="00AD474D">
        <w:rPr>
          <w:b/>
          <w:bCs/>
          <w:sz w:val="28"/>
          <w:szCs w:val="28"/>
        </w:rPr>
        <w:t>300</w:t>
      </w:r>
      <w:r w:rsidRPr="00AD474D">
        <w:rPr>
          <w:b/>
          <w:bCs/>
          <w:sz w:val="28"/>
          <w:szCs w:val="28"/>
        </w:rPr>
        <w:t xml:space="preserve"> Kč, </w:t>
      </w:r>
      <w:r w:rsidR="00E05072" w:rsidRPr="00AD474D">
        <w:rPr>
          <w:b/>
          <w:bCs/>
          <w:sz w:val="28"/>
          <w:szCs w:val="28"/>
        </w:rPr>
        <w:t>363</w:t>
      </w:r>
      <w:r w:rsidR="001D7D36" w:rsidRPr="00AD474D">
        <w:rPr>
          <w:b/>
          <w:bCs/>
          <w:sz w:val="28"/>
          <w:szCs w:val="28"/>
        </w:rPr>
        <w:t xml:space="preserve"> Kč včetně DPH</w:t>
      </w:r>
    </w:p>
    <w:p w:rsidR="00C22158" w:rsidRPr="00C22158" w:rsidRDefault="00C22158" w:rsidP="00C22158">
      <w:pPr>
        <w:pStyle w:val="Odstavecseseznamem"/>
        <w:spacing w:after="0"/>
        <w:ind w:left="714"/>
        <w:rPr>
          <w:b/>
          <w:bCs/>
        </w:rPr>
      </w:pPr>
    </w:p>
    <w:p w:rsidR="00135A77" w:rsidRDefault="00135A77" w:rsidP="00991118">
      <w:pPr>
        <w:pStyle w:val="Odstavecseseznamem"/>
        <w:numPr>
          <w:ilvl w:val="0"/>
          <w:numId w:val="1"/>
        </w:numPr>
        <w:spacing w:after="0"/>
        <w:ind w:left="714" w:hanging="357"/>
        <w:rPr>
          <w:b/>
          <w:bCs/>
        </w:rPr>
      </w:pPr>
      <w:r>
        <w:rPr>
          <w:b/>
          <w:bCs/>
        </w:rPr>
        <w:t>Ostatní ujednání</w:t>
      </w:r>
    </w:p>
    <w:p w:rsidR="00135A77" w:rsidRDefault="00135A77" w:rsidP="00446956">
      <w:pPr>
        <w:jc w:val="both"/>
      </w:pPr>
      <w:r w:rsidRPr="00446956">
        <w:t>Smlouva se sjednává na dobu neurčitou</w:t>
      </w:r>
      <w:r>
        <w:t xml:space="preserve"> s výpovědní lhůtou </w:t>
      </w:r>
      <w:r w:rsidR="00BF2BD6">
        <w:t>30</w:t>
      </w:r>
      <w:r>
        <w:t xml:space="preserve"> </w:t>
      </w:r>
      <w:r w:rsidR="00BF2BD6">
        <w:t>dní</w:t>
      </w:r>
      <w:r>
        <w:t>. Smlouva nabývá platnosti dnem podpisu oběma stranami, přičemž platí pozdější datum. Nedílnou součástí této smlouvy jsou smluvní podmínky provozování služby Pro-Net dostupné na www.pro-net.cz.</w:t>
      </w:r>
    </w:p>
    <w:p w:rsidR="00B5628B" w:rsidRDefault="00B5628B" w:rsidP="00446956">
      <w:pPr>
        <w:jc w:val="both"/>
      </w:pPr>
    </w:p>
    <w:p w:rsidR="000254B1" w:rsidRDefault="000254B1" w:rsidP="00446956">
      <w:pPr>
        <w:jc w:val="both"/>
      </w:pPr>
    </w:p>
    <w:p w:rsidR="000254B1" w:rsidRDefault="000254B1" w:rsidP="00446956">
      <w:pPr>
        <w:jc w:val="both"/>
      </w:pPr>
    </w:p>
    <w:p w:rsidR="00135A77" w:rsidRDefault="00566F33" w:rsidP="00446956">
      <w:pPr>
        <w:jc w:val="both"/>
      </w:pPr>
      <w:r>
        <w:rPr>
          <w:noProof/>
          <w:lang w:val="en-US"/>
        </w:rPr>
        <w:drawing>
          <wp:anchor distT="0" distB="0" distL="114300" distR="114300" simplePos="0" relativeHeight="251657728" behindDoc="1" locked="0" layoutInCell="1" allowOverlap="1">
            <wp:simplePos x="0" y="0"/>
            <wp:positionH relativeFrom="column">
              <wp:posOffset>-4445</wp:posOffset>
            </wp:positionH>
            <wp:positionV relativeFrom="paragraph">
              <wp:posOffset>208915</wp:posOffset>
            </wp:positionV>
            <wp:extent cx="2028825" cy="1257300"/>
            <wp:effectExtent l="19050" t="0" r="9525" b="0"/>
            <wp:wrapNone/>
            <wp:docPr id="1" name="Obrázek 1" descr="razitko_monika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razitko_monika_male.jpg"/>
                    <pic:cNvPicPr>
                      <a:picLocks noChangeAspect="1" noChangeArrowheads="1"/>
                    </pic:cNvPicPr>
                  </pic:nvPicPr>
                  <pic:blipFill>
                    <a:blip r:embed="rId8"/>
                    <a:srcRect/>
                    <a:stretch>
                      <a:fillRect/>
                    </a:stretch>
                  </pic:blipFill>
                  <pic:spPr bwMode="auto">
                    <a:xfrm>
                      <a:off x="0" y="0"/>
                      <a:ext cx="2028825" cy="1257300"/>
                    </a:xfrm>
                    <a:prstGeom prst="rect">
                      <a:avLst/>
                    </a:prstGeom>
                    <a:noFill/>
                  </pic:spPr>
                </pic:pic>
              </a:graphicData>
            </a:graphic>
          </wp:anchor>
        </w:drawing>
      </w:r>
      <w:r w:rsidR="00135A77">
        <w:t>V Bratronicích, dne</w:t>
      </w:r>
      <w:sdt>
        <w:sdtPr>
          <w:id w:val="1646209307"/>
          <w:placeholder>
            <w:docPart w:val="DefaultPlaceholder_22675703"/>
          </w:placeholder>
          <w:text/>
        </w:sdtPr>
        <w:sdtContent>
          <w:r w:rsidR="003F24E3">
            <w:t xml:space="preserve"> 18.4</w:t>
          </w:r>
          <w:r w:rsidR="00ED66F0">
            <w:t>.202</w:t>
          </w:r>
          <w:r w:rsidR="00BF2BD6">
            <w:t>1</w:t>
          </w:r>
        </w:sdtContent>
      </w:sdt>
    </w:p>
    <w:p w:rsidR="00135A77" w:rsidRDefault="00135A77" w:rsidP="00446956">
      <w:pPr>
        <w:jc w:val="both"/>
      </w:pPr>
    </w:p>
    <w:p w:rsidR="00135A77" w:rsidRDefault="00DD0E74" w:rsidP="00446956">
      <w:pPr>
        <w:jc w:val="both"/>
      </w:pPr>
      <w:r>
        <w:tab/>
      </w:r>
      <w:r>
        <w:tab/>
      </w:r>
      <w:r>
        <w:tab/>
      </w:r>
      <w:r>
        <w:tab/>
      </w:r>
      <w:r>
        <w:tab/>
      </w:r>
      <w:r>
        <w:tab/>
      </w:r>
      <w:r>
        <w:tab/>
      </w:r>
      <w:r>
        <w:tab/>
      </w:r>
      <w:sdt>
        <w:sdtPr>
          <w:id w:val="1646209308"/>
          <w:placeholder>
            <w:docPart w:val="DefaultPlaceholder_22675703"/>
          </w:placeholder>
          <w:text/>
        </w:sdtPr>
        <w:sdtContent>
          <w:r w:rsidR="00BC332F">
            <w:t xml:space="preserve"> </w:t>
          </w:r>
        </w:sdtContent>
      </w:sdt>
    </w:p>
    <w:p w:rsidR="00135A77" w:rsidRDefault="00135A77" w:rsidP="00DD0E74">
      <w:pPr>
        <w:ind w:left="2832" w:firstLine="708"/>
        <w:jc w:val="both"/>
      </w:pPr>
      <w:r>
        <w:t xml:space="preserve">                                    </w:t>
      </w:r>
      <w:r w:rsidRPr="007968B2">
        <w:t>………………………………………………………….</w:t>
      </w:r>
      <w:r>
        <w:t xml:space="preserve"> </w:t>
      </w:r>
    </w:p>
    <w:p w:rsidR="00135A77" w:rsidRPr="00446956" w:rsidRDefault="00135A77" w:rsidP="00446956">
      <w:pPr>
        <w:jc w:val="both"/>
      </w:pPr>
      <w:r>
        <w:t xml:space="preserve">         za poskytovatele</w:t>
      </w:r>
      <w:r>
        <w:tab/>
      </w:r>
      <w:r>
        <w:tab/>
      </w:r>
      <w:r>
        <w:tab/>
      </w:r>
      <w:r>
        <w:tab/>
      </w:r>
      <w:r>
        <w:tab/>
      </w:r>
      <w:r>
        <w:tab/>
      </w:r>
      <w:r>
        <w:tab/>
      </w:r>
      <w:r w:rsidR="00DD0E74">
        <w:t xml:space="preserve">za </w:t>
      </w:r>
      <w:r>
        <w:t>uživatel</w:t>
      </w:r>
      <w:r w:rsidR="00DD0E74">
        <w:t>e</w:t>
      </w:r>
    </w:p>
    <w:sectPr w:rsidR="00135A77" w:rsidRPr="00446956" w:rsidSect="00BC332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B1" w:rsidRDefault="000254B1" w:rsidP="000A37E2">
      <w:pPr>
        <w:spacing w:after="0" w:line="240" w:lineRule="auto"/>
      </w:pPr>
      <w:r>
        <w:separator/>
      </w:r>
    </w:p>
  </w:endnote>
  <w:endnote w:type="continuationSeparator" w:id="0">
    <w:p w:rsidR="000254B1" w:rsidRDefault="000254B1" w:rsidP="000A3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Default="00ED0818">
    <w:pPr>
      <w:pStyle w:val="Zpat"/>
      <w:jc w:val="center"/>
    </w:pPr>
    <w:fldSimple w:instr=" PAGE   \* MERGEFORMAT ">
      <w:r w:rsidR="003F24E3">
        <w:rPr>
          <w:noProof/>
        </w:rPr>
        <w:t>3</w:t>
      </w:r>
    </w:fldSimple>
  </w:p>
  <w:p w:rsidR="000254B1" w:rsidRDefault="000254B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B1" w:rsidRDefault="000254B1" w:rsidP="000A37E2">
      <w:pPr>
        <w:spacing w:after="0" w:line="240" w:lineRule="auto"/>
      </w:pPr>
      <w:r>
        <w:separator/>
      </w:r>
    </w:p>
  </w:footnote>
  <w:footnote w:type="continuationSeparator" w:id="0">
    <w:p w:rsidR="000254B1" w:rsidRDefault="000254B1" w:rsidP="000A3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B1" w:rsidRDefault="000254B1" w:rsidP="000A37E2">
    <w:pPr>
      <w:pStyle w:val="Zhlav"/>
      <w:jc w:val="right"/>
    </w:pPr>
    <w:r>
      <w:rPr>
        <w:noProof/>
        <w:lang w:val="en-US"/>
      </w:rPr>
      <w:drawing>
        <wp:inline distT="0" distB="0" distL="0" distR="0">
          <wp:extent cx="904875" cy="419100"/>
          <wp:effectExtent l="19050" t="0" r="9525" b="0"/>
          <wp:docPr id="2" name="Obrázek 0" descr="pronet-logo-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ronet-logo-clear.png"/>
                  <pic:cNvPicPr>
                    <a:picLocks noChangeAspect="1" noChangeArrowheads="1"/>
                  </pic:cNvPicPr>
                </pic:nvPicPr>
                <pic:blipFill>
                  <a:blip r:embed="rId1"/>
                  <a:srcRect/>
                  <a:stretch>
                    <a:fillRect/>
                  </a:stretch>
                </pic:blipFill>
                <pic:spPr bwMode="auto">
                  <a:xfrm>
                    <a:off x="0" y="0"/>
                    <a:ext cx="904875"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81056"/>
    <w:multiLevelType w:val="hybridMultilevel"/>
    <w:tmpl w:val="EB0CA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29F5F16"/>
    <w:multiLevelType w:val="hybridMultilevel"/>
    <w:tmpl w:val="45BEFF22"/>
    <w:lvl w:ilvl="0" w:tplc="04050001">
      <w:start w:val="1"/>
      <w:numFmt w:val="bullet"/>
      <w:lvlText w:val=""/>
      <w:lvlJc w:val="left"/>
      <w:pPr>
        <w:ind w:left="1800" w:hanging="360"/>
      </w:pPr>
      <w:rPr>
        <w:rFonts w:ascii="Symbol" w:hAnsi="Symbol" w:cs="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2">
    <w:nsid w:val="2C4F19E0"/>
    <w:multiLevelType w:val="hybridMultilevel"/>
    <w:tmpl w:val="C73A9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6340F2A"/>
    <w:multiLevelType w:val="multilevel"/>
    <w:tmpl w:val="1562C7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rsids>
    <w:rsidRoot w:val="000A37E2"/>
    <w:rsid w:val="00022BF1"/>
    <w:rsid w:val="000254B1"/>
    <w:rsid w:val="00043AA4"/>
    <w:rsid w:val="00051264"/>
    <w:rsid w:val="00085587"/>
    <w:rsid w:val="000A37E2"/>
    <w:rsid w:val="000E7F54"/>
    <w:rsid w:val="00110351"/>
    <w:rsid w:val="0012664E"/>
    <w:rsid w:val="00133D02"/>
    <w:rsid w:val="00135A77"/>
    <w:rsid w:val="0015164C"/>
    <w:rsid w:val="00163143"/>
    <w:rsid w:val="001A4B33"/>
    <w:rsid w:val="001B33B3"/>
    <w:rsid w:val="001D7D36"/>
    <w:rsid w:val="001F07D5"/>
    <w:rsid w:val="001F52E8"/>
    <w:rsid w:val="00224C0F"/>
    <w:rsid w:val="0022503D"/>
    <w:rsid w:val="00263E55"/>
    <w:rsid w:val="00265A8C"/>
    <w:rsid w:val="0027048D"/>
    <w:rsid w:val="00283DAF"/>
    <w:rsid w:val="00294B9F"/>
    <w:rsid w:val="002964A8"/>
    <w:rsid w:val="002B1E7D"/>
    <w:rsid w:val="002F3423"/>
    <w:rsid w:val="002F4EEF"/>
    <w:rsid w:val="00313110"/>
    <w:rsid w:val="003135D4"/>
    <w:rsid w:val="00315F55"/>
    <w:rsid w:val="00325DA2"/>
    <w:rsid w:val="00343A55"/>
    <w:rsid w:val="00345472"/>
    <w:rsid w:val="00392167"/>
    <w:rsid w:val="003A23BF"/>
    <w:rsid w:val="003C6925"/>
    <w:rsid w:val="003D15E3"/>
    <w:rsid w:val="003E2883"/>
    <w:rsid w:val="003F1CF7"/>
    <w:rsid w:val="003F24E3"/>
    <w:rsid w:val="003F4B1E"/>
    <w:rsid w:val="0040638C"/>
    <w:rsid w:val="00426B3F"/>
    <w:rsid w:val="0043474C"/>
    <w:rsid w:val="00446956"/>
    <w:rsid w:val="00457F52"/>
    <w:rsid w:val="00463529"/>
    <w:rsid w:val="0046758C"/>
    <w:rsid w:val="00477C9F"/>
    <w:rsid w:val="00480617"/>
    <w:rsid w:val="004858F0"/>
    <w:rsid w:val="004872F5"/>
    <w:rsid w:val="004A0EB2"/>
    <w:rsid w:val="004B3932"/>
    <w:rsid w:val="004B6BCE"/>
    <w:rsid w:val="004D15F6"/>
    <w:rsid w:val="004E14D6"/>
    <w:rsid w:val="004E3E83"/>
    <w:rsid w:val="0050377B"/>
    <w:rsid w:val="00553D85"/>
    <w:rsid w:val="00563AE2"/>
    <w:rsid w:val="00564B71"/>
    <w:rsid w:val="00566F33"/>
    <w:rsid w:val="005806BA"/>
    <w:rsid w:val="0058405C"/>
    <w:rsid w:val="005F5924"/>
    <w:rsid w:val="00602359"/>
    <w:rsid w:val="00694901"/>
    <w:rsid w:val="006B0523"/>
    <w:rsid w:val="006D3A4A"/>
    <w:rsid w:val="00701003"/>
    <w:rsid w:val="00724ED9"/>
    <w:rsid w:val="007379DE"/>
    <w:rsid w:val="0078387C"/>
    <w:rsid w:val="00785590"/>
    <w:rsid w:val="007968B2"/>
    <w:rsid w:val="0079693B"/>
    <w:rsid w:val="007A59CD"/>
    <w:rsid w:val="007B0BC9"/>
    <w:rsid w:val="007B27EC"/>
    <w:rsid w:val="007B282D"/>
    <w:rsid w:val="007F5AA4"/>
    <w:rsid w:val="008022EC"/>
    <w:rsid w:val="008154C4"/>
    <w:rsid w:val="00834C79"/>
    <w:rsid w:val="00844AD7"/>
    <w:rsid w:val="00866111"/>
    <w:rsid w:val="008D1FCD"/>
    <w:rsid w:val="008F30C2"/>
    <w:rsid w:val="00911506"/>
    <w:rsid w:val="00944420"/>
    <w:rsid w:val="00967C3A"/>
    <w:rsid w:val="00981B9F"/>
    <w:rsid w:val="00984D27"/>
    <w:rsid w:val="00991118"/>
    <w:rsid w:val="00996319"/>
    <w:rsid w:val="009C203D"/>
    <w:rsid w:val="009D1E1E"/>
    <w:rsid w:val="009F51B8"/>
    <w:rsid w:val="009F69D6"/>
    <w:rsid w:val="00A03009"/>
    <w:rsid w:val="00A11F4B"/>
    <w:rsid w:val="00A63864"/>
    <w:rsid w:val="00A7243B"/>
    <w:rsid w:val="00A725FF"/>
    <w:rsid w:val="00A74259"/>
    <w:rsid w:val="00A82BDF"/>
    <w:rsid w:val="00A8496B"/>
    <w:rsid w:val="00AC36E5"/>
    <w:rsid w:val="00AC4A30"/>
    <w:rsid w:val="00AD1F57"/>
    <w:rsid w:val="00AD474D"/>
    <w:rsid w:val="00AD74EF"/>
    <w:rsid w:val="00AF101E"/>
    <w:rsid w:val="00AF4F37"/>
    <w:rsid w:val="00AF651C"/>
    <w:rsid w:val="00B14EC3"/>
    <w:rsid w:val="00B1576C"/>
    <w:rsid w:val="00B31D54"/>
    <w:rsid w:val="00B34158"/>
    <w:rsid w:val="00B5628B"/>
    <w:rsid w:val="00B61548"/>
    <w:rsid w:val="00B73883"/>
    <w:rsid w:val="00B90795"/>
    <w:rsid w:val="00BA7EDF"/>
    <w:rsid w:val="00BB43E4"/>
    <w:rsid w:val="00BB5615"/>
    <w:rsid w:val="00BC332F"/>
    <w:rsid w:val="00BD0A71"/>
    <w:rsid w:val="00BE3BCB"/>
    <w:rsid w:val="00BF2BD6"/>
    <w:rsid w:val="00C00E41"/>
    <w:rsid w:val="00C04007"/>
    <w:rsid w:val="00C063F3"/>
    <w:rsid w:val="00C11296"/>
    <w:rsid w:val="00C16E37"/>
    <w:rsid w:val="00C22158"/>
    <w:rsid w:val="00C2767E"/>
    <w:rsid w:val="00C623CC"/>
    <w:rsid w:val="00C63AAE"/>
    <w:rsid w:val="00C82A98"/>
    <w:rsid w:val="00C87E53"/>
    <w:rsid w:val="00CA1EA5"/>
    <w:rsid w:val="00CB4844"/>
    <w:rsid w:val="00CC2AF9"/>
    <w:rsid w:val="00CE5D03"/>
    <w:rsid w:val="00D03F80"/>
    <w:rsid w:val="00D5184E"/>
    <w:rsid w:val="00DC475D"/>
    <w:rsid w:val="00DD0E74"/>
    <w:rsid w:val="00E05072"/>
    <w:rsid w:val="00E64858"/>
    <w:rsid w:val="00E67758"/>
    <w:rsid w:val="00E848B7"/>
    <w:rsid w:val="00EB7A3F"/>
    <w:rsid w:val="00EC4C6B"/>
    <w:rsid w:val="00EC7CF0"/>
    <w:rsid w:val="00ED0818"/>
    <w:rsid w:val="00ED1D67"/>
    <w:rsid w:val="00ED66F0"/>
    <w:rsid w:val="00F04F13"/>
    <w:rsid w:val="00F143D7"/>
    <w:rsid w:val="00F1534F"/>
    <w:rsid w:val="00F242BC"/>
    <w:rsid w:val="00F4174E"/>
    <w:rsid w:val="00F425D1"/>
    <w:rsid w:val="00F815EF"/>
    <w:rsid w:val="00F9403E"/>
    <w:rsid w:val="00FD57E5"/>
    <w:rsid w:val="00FF72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3E4"/>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A37E2"/>
    <w:pPr>
      <w:ind w:left="720"/>
    </w:pPr>
  </w:style>
  <w:style w:type="paragraph" w:styleId="Zhlav">
    <w:name w:val="header"/>
    <w:basedOn w:val="Normln"/>
    <w:link w:val="ZhlavChar"/>
    <w:uiPriority w:val="99"/>
    <w:semiHidden/>
    <w:rsid w:val="000A37E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A37E2"/>
  </w:style>
  <w:style w:type="paragraph" w:styleId="Zpat">
    <w:name w:val="footer"/>
    <w:basedOn w:val="Normln"/>
    <w:link w:val="ZpatChar"/>
    <w:uiPriority w:val="99"/>
    <w:rsid w:val="000A37E2"/>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A37E2"/>
  </w:style>
  <w:style w:type="paragraph" w:styleId="Textbubliny">
    <w:name w:val="Balloon Text"/>
    <w:basedOn w:val="Normln"/>
    <w:link w:val="TextbublinyChar"/>
    <w:uiPriority w:val="99"/>
    <w:semiHidden/>
    <w:rsid w:val="000A3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A37E2"/>
    <w:rPr>
      <w:rFonts w:ascii="Tahoma" w:hAnsi="Tahoma" w:cs="Tahoma"/>
      <w:sz w:val="16"/>
      <w:szCs w:val="16"/>
    </w:rPr>
  </w:style>
  <w:style w:type="table" w:styleId="Mkatabulky">
    <w:name w:val="Table Grid"/>
    <w:basedOn w:val="Normlntabulka"/>
    <w:uiPriority w:val="99"/>
    <w:rsid w:val="000A37E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rsid w:val="00B90795"/>
    <w:rPr>
      <w:color w:val="0000FF"/>
      <w:u w:val="single"/>
    </w:rPr>
  </w:style>
  <w:style w:type="character" w:styleId="Sledovanodkaz">
    <w:name w:val="FollowedHyperlink"/>
    <w:basedOn w:val="Standardnpsmoodstavce"/>
    <w:uiPriority w:val="99"/>
    <w:semiHidden/>
    <w:rsid w:val="007B0BC9"/>
    <w:rPr>
      <w:color w:val="800080"/>
      <w:u w:val="single"/>
    </w:rPr>
  </w:style>
  <w:style w:type="paragraph" w:customStyle="1" w:styleId="StylListParagraphTunZa0b">
    <w:name w:val="Styl List Paragraph + Tučné Za:  0 b."/>
    <w:basedOn w:val="Odstavecseseznamem"/>
    <w:uiPriority w:val="99"/>
    <w:rsid w:val="00CC2AF9"/>
    <w:pPr>
      <w:spacing w:after="0"/>
      <w:ind w:left="510"/>
    </w:pPr>
    <w:rPr>
      <w:b/>
      <w:bCs/>
    </w:rPr>
  </w:style>
  <w:style w:type="character" w:styleId="Zstupntext">
    <w:name w:val="Placeholder Text"/>
    <w:basedOn w:val="Standardnpsmoodstavce"/>
    <w:uiPriority w:val="99"/>
    <w:semiHidden/>
    <w:rsid w:val="00DD0E74"/>
    <w:rPr>
      <w:color w:val="808080"/>
    </w:rPr>
  </w:style>
  <w:style w:type="character" w:customStyle="1" w:styleId="adr">
    <w:name w:val="adr"/>
    <w:basedOn w:val="Standardnpsmoodstavce"/>
    <w:rsid w:val="00AF101E"/>
  </w:style>
</w:styles>
</file>

<file path=word/webSettings.xml><?xml version="1.0" encoding="utf-8"?>
<w:webSettings xmlns:r="http://schemas.openxmlformats.org/officeDocument/2006/relationships" xmlns:w="http://schemas.openxmlformats.org/wordprocessingml/2006/main">
  <w:divs>
    <w:div w:id="1857495118">
      <w:bodyDiv w:val="1"/>
      <w:marLeft w:val="0"/>
      <w:marRight w:val="0"/>
      <w:marTop w:val="0"/>
      <w:marBottom w:val="0"/>
      <w:divBdr>
        <w:top w:val="none" w:sz="0" w:space="0" w:color="auto"/>
        <w:left w:val="none" w:sz="0" w:space="0" w:color="auto"/>
        <w:bottom w:val="none" w:sz="0" w:space="0" w:color="auto"/>
        <w:right w:val="none" w:sz="0" w:space="0" w:color="auto"/>
      </w:divBdr>
    </w:div>
    <w:div w:id="2000617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86E72118-640F-49CC-8A2E-3231C085F2B2}"/>
      </w:docPartPr>
      <w:docPartBody>
        <w:p w:rsidR="0026561A" w:rsidRDefault="00045A3A">
          <w:r w:rsidRPr="009C07A9">
            <w:rPr>
              <w:rStyle w:val="Zstupntext"/>
            </w:rPr>
            <w:t>Klepněte sem a zadejte text.</w:t>
          </w:r>
        </w:p>
      </w:docPartBody>
    </w:docPart>
    <w:docPart>
      <w:docPartPr>
        <w:name w:val="858431CBA10B4EBB83F06E465D5E4E7D"/>
        <w:category>
          <w:name w:val="Obecné"/>
          <w:gallery w:val="placeholder"/>
        </w:category>
        <w:types>
          <w:type w:val="bbPlcHdr"/>
        </w:types>
        <w:behaviors>
          <w:behavior w:val="content"/>
        </w:behaviors>
        <w:guid w:val="{29489C13-C1CF-424D-A753-7E67B484A26B}"/>
      </w:docPartPr>
      <w:docPartBody>
        <w:p w:rsidR="00FE2B82" w:rsidRDefault="008C08B0" w:rsidP="008C08B0">
          <w:pPr>
            <w:pStyle w:val="858431CBA10B4EBB83F06E465D5E4E7D"/>
          </w:pPr>
          <w:r w:rsidRPr="009C07A9">
            <w:rPr>
              <w:rStyle w:val="Zstupntext"/>
            </w:rPr>
            <w:t>Klepněte sem a zadejte text.</w:t>
          </w:r>
        </w:p>
      </w:docPartBody>
    </w:docPart>
    <w:docPart>
      <w:docPartPr>
        <w:name w:val="9931CBFC5028463F8A5D3F20364AEE2F"/>
        <w:category>
          <w:name w:val="Obecné"/>
          <w:gallery w:val="placeholder"/>
        </w:category>
        <w:types>
          <w:type w:val="bbPlcHdr"/>
        </w:types>
        <w:behaviors>
          <w:behavior w:val="content"/>
        </w:behaviors>
        <w:guid w:val="{7D8385FB-D2C8-4478-A341-F00556167D37}"/>
      </w:docPartPr>
      <w:docPartBody>
        <w:p w:rsidR="00FE2B82" w:rsidRDefault="008C08B0" w:rsidP="008C08B0">
          <w:pPr>
            <w:pStyle w:val="9931CBFC5028463F8A5D3F20364AEE2F"/>
          </w:pPr>
          <w:r w:rsidRPr="009C07A9">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5A3A"/>
    <w:rsid w:val="00045A3A"/>
    <w:rsid w:val="0005741B"/>
    <w:rsid w:val="00094F5A"/>
    <w:rsid w:val="001513B1"/>
    <w:rsid w:val="0026561A"/>
    <w:rsid w:val="002D0D08"/>
    <w:rsid w:val="003A2F14"/>
    <w:rsid w:val="005360FD"/>
    <w:rsid w:val="00655D98"/>
    <w:rsid w:val="006B4D48"/>
    <w:rsid w:val="0073265F"/>
    <w:rsid w:val="008A63FA"/>
    <w:rsid w:val="008C08B0"/>
    <w:rsid w:val="00A1274F"/>
    <w:rsid w:val="00A25FDA"/>
    <w:rsid w:val="00BA2A1C"/>
    <w:rsid w:val="00BF2439"/>
    <w:rsid w:val="00C742AF"/>
    <w:rsid w:val="00CF651C"/>
    <w:rsid w:val="00D170BD"/>
    <w:rsid w:val="00E01384"/>
    <w:rsid w:val="00EF0E2B"/>
    <w:rsid w:val="00F51C38"/>
    <w:rsid w:val="00FE2B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561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274F"/>
    <w:rPr>
      <w:color w:val="808080"/>
    </w:rPr>
  </w:style>
  <w:style w:type="paragraph" w:customStyle="1" w:styleId="392FD15E7E364B4793B5AF18A26D12B6">
    <w:name w:val="392FD15E7E364B4793B5AF18A26D12B6"/>
    <w:rsid w:val="008C08B0"/>
    <w:pPr>
      <w:ind w:left="720"/>
    </w:pPr>
    <w:rPr>
      <w:rFonts w:ascii="Calibri" w:eastAsia="Calibri" w:hAnsi="Calibri" w:cs="Calibri"/>
      <w:lang w:eastAsia="en-US"/>
    </w:rPr>
  </w:style>
  <w:style w:type="paragraph" w:customStyle="1" w:styleId="D4B30E81B3104B42AA070B4E1BC24BF3">
    <w:name w:val="D4B30E81B3104B42AA070B4E1BC24BF3"/>
    <w:rsid w:val="008C08B0"/>
    <w:pPr>
      <w:ind w:left="720"/>
    </w:pPr>
    <w:rPr>
      <w:rFonts w:ascii="Calibri" w:eastAsia="Calibri" w:hAnsi="Calibri" w:cs="Calibri"/>
      <w:lang w:eastAsia="en-US"/>
    </w:rPr>
  </w:style>
  <w:style w:type="paragraph" w:customStyle="1" w:styleId="FB6A34A1E0984A1C95EE7D7F550484AC">
    <w:name w:val="FB6A34A1E0984A1C95EE7D7F550484AC"/>
    <w:rsid w:val="008C08B0"/>
    <w:pPr>
      <w:ind w:left="720"/>
    </w:pPr>
    <w:rPr>
      <w:rFonts w:ascii="Calibri" w:eastAsia="Calibri" w:hAnsi="Calibri" w:cs="Calibri"/>
      <w:lang w:eastAsia="en-US"/>
    </w:rPr>
  </w:style>
  <w:style w:type="paragraph" w:customStyle="1" w:styleId="858431CBA10B4EBB83F06E465D5E4E7D">
    <w:name w:val="858431CBA10B4EBB83F06E465D5E4E7D"/>
    <w:rsid w:val="008C08B0"/>
    <w:pPr>
      <w:ind w:left="720"/>
    </w:pPr>
    <w:rPr>
      <w:rFonts w:ascii="Calibri" w:eastAsia="Calibri" w:hAnsi="Calibri" w:cs="Calibri"/>
      <w:lang w:eastAsia="en-US"/>
    </w:rPr>
  </w:style>
  <w:style w:type="paragraph" w:customStyle="1" w:styleId="9931CBFC5028463F8A5D3F20364AEE2F">
    <w:name w:val="9931CBFC5028463F8A5D3F20364AEE2F"/>
    <w:rsid w:val="008C08B0"/>
    <w:pPr>
      <w:ind w:left="720"/>
    </w:pPr>
    <w:rPr>
      <w:rFonts w:ascii="Calibri" w:eastAsia="Calibri" w:hAnsi="Calibri" w:cs="Calibr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0AA7C-21BF-44E2-9F74-32DECD59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778</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Smlouva o poskytování  služeb v oblasti přenosu dat číslo: 1001</vt:lpstr>
    </vt:vector>
  </TitlesOfParts>
  <Company>Telefonica O2 Czech Republic, a.s.</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v oblasti přenosu dat číslo: 1001</dc:title>
  <dc:creator>tech</dc:creator>
  <cp:lastModifiedBy>jpucholt</cp:lastModifiedBy>
  <cp:revision>5</cp:revision>
  <cp:lastPrinted>2018-05-14T05:30:00Z</cp:lastPrinted>
  <dcterms:created xsi:type="dcterms:W3CDTF">2021-04-16T11:13:00Z</dcterms:created>
  <dcterms:modified xsi:type="dcterms:W3CDTF">2021-04-30T10:37:00Z</dcterms:modified>
</cp:coreProperties>
</file>